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Oswald" w:cs="Oswald" w:eastAsia="Oswald" w:hAnsi="Oswald"/>
          <w:sz w:val="36"/>
          <w:szCs w:val="36"/>
        </w:rPr>
      </w:pPr>
      <w:r w:rsidDel="00000000" w:rsidR="00000000" w:rsidRPr="00000000">
        <w:rPr>
          <w:rFonts w:ascii="Oswald" w:cs="Oswald" w:eastAsia="Oswald" w:hAnsi="Oswald"/>
          <w:sz w:val="36"/>
          <w:szCs w:val="36"/>
          <w:rtl w:val="0"/>
        </w:rPr>
        <w:t xml:space="preserve">PROCESS FOR TAKING THE NJSLA PRACTICE TESTS </w:t>
      </w:r>
    </w:p>
    <w:p w:rsidR="00000000" w:rsidDel="00000000" w:rsidP="00000000" w:rsidRDefault="00000000" w:rsidRPr="00000000" w14:paraId="00000002">
      <w:pPr>
        <w:jc w:val="center"/>
        <w:rPr>
          <w:rFonts w:ascii="Oswald" w:cs="Oswald" w:eastAsia="Oswald" w:hAnsi="Oswald"/>
          <w:sz w:val="36"/>
          <w:szCs w:val="36"/>
        </w:rPr>
      </w:pPr>
      <w:r w:rsidDel="00000000" w:rsidR="00000000" w:rsidRPr="00000000">
        <w:rPr>
          <w:rFonts w:ascii="Oswald" w:cs="Oswald" w:eastAsia="Oswald" w:hAnsi="Oswald"/>
          <w:sz w:val="36"/>
          <w:szCs w:val="36"/>
          <w:rtl w:val="0"/>
        </w:rPr>
        <w:t xml:space="preserve">and NJSLA AND NJGPA </w:t>
      </w:r>
    </w:p>
    <w:p w:rsidR="00000000" w:rsidDel="00000000" w:rsidP="00000000" w:rsidRDefault="00000000" w:rsidRPr="00000000" w14:paraId="00000003">
      <w:pPr>
        <w:rPr>
          <w:rFonts w:ascii="Oswald" w:cs="Oswald" w:eastAsia="Oswald" w:hAnsi="Oswald"/>
          <w:sz w:val="28"/>
          <w:szCs w:val="28"/>
        </w:rPr>
      </w:pPr>
      <w:r w:rsidDel="00000000" w:rsidR="00000000" w:rsidRPr="00000000">
        <w:rPr>
          <w:rtl w:val="0"/>
        </w:rPr>
      </w:r>
    </w:p>
    <w:p w:rsidR="00000000" w:rsidDel="00000000" w:rsidP="00000000" w:rsidRDefault="00000000" w:rsidRPr="00000000" w14:paraId="00000004">
      <w:pPr>
        <w:numPr>
          <w:ilvl w:val="0"/>
          <w:numId w:val="1"/>
        </w:numPr>
        <w:ind w:left="720" w:hanging="360"/>
        <w:rPr>
          <w:rFonts w:ascii="Oswald" w:cs="Oswald" w:eastAsia="Oswald" w:hAnsi="Oswald"/>
          <w:sz w:val="28"/>
          <w:szCs w:val="28"/>
          <w:u w:val="none"/>
        </w:rPr>
      </w:pPr>
      <w:r w:rsidDel="00000000" w:rsidR="00000000" w:rsidRPr="00000000">
        <w:rPr>
          <w:rFonts w:ascii="Oswald" w:cs="Oswald" w:eastAsia="Oswald" w:hAnsi="Oswald"/>
          <w:sz w:val="28"/>
          <w:szCs w:val="28"/>
          <w:rtl w:val="0"/>
        </w:rPr>
        <w:t xml:space="preserve">Hit the forward arrow until you get to the writing prompt. </w:t>
      </w:r>
      <w:r w:rsidDel="00000000" w:rsidR="00000000" w:rsidRPr="00000000">
        <w:rPr>
          <w:rFonts w:ascii="Oswald" w:cs="Oswald" w:eastAsia="Oswald" w:hAnsi="Oswald"/>
          <w:b w:val="1"/>
          <w:sz w:val="28"/>
          <w:szCs w:val="28"/>
          <w:rtl w:val="0"/>
        </w:rPr>
        <w:t xml:space="preserve">Read and analyze</w:t>
      </w:r>
      <w:r w:rsidDel="00000000" w:rsidR="00000000" w:rsidRPr="00000000">
        <w:rPr>
          <w:rFonts w:ascii="Oswald" w:cs="Oswald" w:eastAsia="Oswald" w:hAnsi="Oswald"/>
          <w:sz w:val="28"/>
          <w:szCs w:val="28"/>
          <w:rtl w:val="0"/>
        </w:rPr>
        <w:t xml:space="preserve"> the writing prompt first. This will establish your purpose for reading.</w:t>
      </w:r>
    </w:p>
    <w:p w:rsidR="00000000" w:rsidDel="00000000" w:rsidP="00000000" w:rsidRDefault="00000000" w:rsidRPr="00000000" w14:paraId="00000005">
      <w:pPr>
        <w:rPr>
          <w:rFonts w:ascii="Oswald" w:cs="Oswald" w:eastAsia="Oswald" w:hAnsi="Oswald"/>
          <w:sz w:val="28"/>
          <w:szCs w:val="28"/>
        </w:rPr>
      </w:pPr>
      <w:r w:rsidDel="00000000" w:rsidR="00000000" w:rsidRPr="00000000">
        <w:rPr>
          <w:rtl w:val="0"/>
        </w:rPr>
      </w:r>
    </w:p>
    <w:p w:rsidR="00000000" w:rsidDel="00000000" w:rsidP="00000000" w:rsidRDefault="00000000" w:rsidRPr="00000000" w14:paraId="00000006">
      <w:pPr>
        <w:numPr>
          <w:ilvl w:val="0"/>
          <w:numId w:val="1"/>
        </w:numPr>
        <w:ind w:left="720" w:hanging="360"/>
        <w:rPr>
          <w:rFonts w:ascii="Oswald" w:cs="Oswald" w:eastAsia="Oswald" w:hAnsi="Oswald"/>
          <w:sz w:val="28"/>
          <w:szCs w:val="28"/>
          <w:u w:val="none"/>
        </w:rPr>
      </w:pPr>
      <w:r w:rsidDel="00000000" w:rsidR="00000000" w:rsidRPr="00000000">
        <w:rPr>
          <w:rFonts w:ascii="Oswald" w:cs="Oswald" w:eastAsia="Oswald" w:hAnsi="Oswald"/>
          <w:sz w:val="28"/>
          <w:szCs w:val="28"/>
          <w:rtl w:val="0"/>
        </w:rPr>
        <w:t xml:space="preserve">Type in the topic sentence of your paper by restating the direction sentence(s) from the prompt. This will ensure you clearly target what you are to be writing about.</w:t>
      </w:r>
    </w:p>
    <w:p w:rsidR="00000000" w:rsidDel="00000000" w:rsidP="00000000" w:rsidRDefault="00000000" w:rsidRPr="00000000" w14:paraId="00000007">
      <w:pPr>
        <w:rPr>
          <w:rFonts w:ascii="Oswald" w:cs="Oswald" w:eastAsia="Oswald" w:hAnsi="Oswald"/>
          <w:sz w:val="28"/>
          <w:szCs w:val="28"/>
        </w:rPr>
      </w:pPr>
      <w:r w:rsidDel="00000000" w:rsidR="00000000" w:rsidRPr="00000000">
        <w:rPr>
          <w:rtl w:val="0"/>
        </w:rPr>
      </w:r>
    </w:p>
    <w:p w:rsidR="00000000" w:rsidDel="00000000" w:rsidP="00000000" w:rsidRDefault="00000000" w:rsidRPr="00000000" w14:paraId="00000008">
      <w:pPr>
        <w:numPr>
          <w:ilvl w:val="0"/>
          <w:numId w:val="1"/>
        </w:numPr>
        <w:ind w:left="720" w:hanging="360"/>
        <w:rPr>
          <w:rFonts w:ascii="Oswald" w:cs="Oswald" w:eastAsia="Oswald" w:hAnsi="Oswald"/>
          <w:sz w:val="28"/>
          <w:szCs w:val="28"/>
          <w:u w:val="none"/>
        </w:rPr>
      </w:pPr>
      <w:r w:rsidDel="00000000" w:rsidR="00000000" w:rsidRPr="00000000">
        <w:rPr>
          <w:rFonts w:ascii="Oswald" w:cs="Oswald" w:eastAsia="Oswald" w:hAnsi="Oswald"/>
          <w:sz w:val="28"/>
          <w:szCs w:val="28"/>
          <w:rtl w:val="0"/>
        </w:rPr>
        <w:t xml:space="preserve">Create an organizer to record where you find text evidence to support information that will help you address the prompt. (Creating organizers to address reading tasks are  lessons that need to be taught and should be embedded into instruction)</w:t>
      </w:r>
    </w:p>
    <w:p w:rsidR="00000000" w:rsidDel="00000000" w:rsidP="00000000" w:rsidRDefault="00000000" w:rsidRPr="00000000" w14:paraId="00000009">
      <w:pPr>
        <w:rPr>
          <w:rFonts w:ascii="Oswald" w:cs="Oswald" w:eastAsia="Oswald" w:hAnsi="Oswald"/>
          <w:sz w:val="28"/>
          <w:szCs w:val="28"/>
        </w:rPr>
      </w:pPr>
      <w:r w:rsidDel="00000000" w:rsidR="00000000" w:rsidRPr="00000000">
        <w:rPr>
          <w:rtl w:val="0"/>
        </w:rPr>
      </w:r>
    </w:p>
    <w:p w:rsidR="00000000" w:rsidDel="00000000" w:rsidP="00000000" w:rsidRDefault="00000000" w:rsidRPr="00000000" w14:paraId="0000000A">
      <w:pPr>
        <w:numPr>
          <w:ilvl w:val="0"/>
          <w:numId w:val="1"/>
        </w:numPr>
        <w:ind w:left="720" w:hanging="360"/>
        <w:rPr>
          <w:rFonts w:ascii="Oswald" w:cs="Oswald" w:eastAsia="Oswald" w:hAnsi="Oswald"/>
          <w:sz w:val="28"/>
          <w:szCs w:val="28"/>
          <w:u w:val="none"/>
        </w:rPr>
      </w:pPr>
      <w:r w:rsidDel="00000000" w:rsidR="00000000" w:rsidRPr="00000000">
        <w:rPr>
          <w:rFonts w:ascii="Oswald" w:cs="Oswald" w:eastAsia="Oswald" w:hAnsi="Oswald"/>
          <w:sz w:val="28"/>
          <w:szCs w:val="28"/>
          <w:rtl w:val="0"/>
        </w:rPr>
        <w:t xml:space="preserve">After you create your organizer, hit the back arrow until you get to p. 1. Read the first text. Use the organizer to notate which paragraphs in the first text contain information you need to respond to the prompt.</w:t>
      </w:r>
    </w:p>
    <w:p w:rsidR="00000000" w:rsidDel="00000000" w:rsidP="00000000" w:rsidRDefault="00000000" w:rsidRPr="00000000" w14:paraId="0000000B">
      <w:pPr>
        <w:rPr>
          <w:rFonts w:ascii="Oswald" w:cs="Oswald" w:eastAsia="Oswald" w:hAnsi="Oswald"/>
          <w:sz w:val="28"/>
          <w:szCs w:val="28"/>
        </w:rPr>
      </w:pPr>
      <w:r w:rsidDel="00000000" w:rsidR="00000000" w:rsidRPr="00000000">
        <w:rPr>
          <w:rtl w:val="0"/>
        </w:rPr>
      </w:r>
    </w:p>
    <w:p w:rsidR="00000000" w:rsidDel="00000000" w:rsidP="00000000" w:rsidRDefault="00000000" w:rsidRPr="00000000" w14:paraId="0000000C">
      <w:pPr>
        <w:numPr>
          <w:ilvl w:val="0"/>
          <w:numId w:val="1"/>
        </w:numPr>
        <w:ind w:left="720" w:hanging="360"/>
        <w:rPr>
          <w:rFonts w:ascii="Oswald" w:cs="Oswald" w:eastAsia="Oswald" w:hAnsi="Oswald"/>
          <w:sz w:val="28"/>
          <w:szCs w:val="28"/>
          <w:u w:val="none"/>
        </w:rPr>
      </w:pPr>
      <w:r w:rsidDel="00000000" w:rsidR="00000000" w:rsidRPr="00000000">
        <w:rPr>
          <w:rFonts w:ascii="Oswald" w:cs="Oswald" w:eastAsia="Oswald" w:hAnsi="Oswald"/>
          <w:sz w:val="28"/>
          <w:szCs w:val="28"/>
          <w:rtl w:val="0"/>
        </w:rPr>
        <w:t xml:space="preserve">Read and answer the test question on page 1.</w:t>
      </w:r>
    </w:p>
    <w:p w:rsidR="00000000" w:rsidDel="00000000" w:rsidP="00000000" w:rsidRDefault="00000000" w:rsidRPr="00000000" w14:paraId="0000000D">
      <w:pPr>
        <w:rPr>
          <w:rFonts w:ascii="Oswald" w:cs="Oswald" w:eastAsia="Oswald" w:hAnsi="Oswald"/>
          <w:sz w:val="28"/>
          <w:szCs w:val="28"/>
        </w:rPr>
      </w:pPr>
      <w:r w:rsidDel="00000000" w:rsidR="00000000" w:rsidRPr="00000000">
        <w:rPr>
          <w:rtl w:val="0"/>
        </w:rPr>
      </w:r>
    </w:p>
    <w:p w:rsidR="00000000" w:rsidDel="00000000" w:rsidP="00000000" w:rsidRDefault="00000000" w:rsidRPr="00000000" w14:paraId="0000000E">
      <w:pPr>
        <w:numPr>
          <w:ilvl w:val="0"/>
          <w:numId w:val="1"/>
        </w:numPr>
        <w:ind w:left="720" w:hanging="360"/>
        <w:rPr>
          <w:rFonts w:ascii="Oswald" w:cs="Oswald" w:eastAsia="Oswald" w:hAnsi="Oswald"/>
          <w:sz w:val="28"/>
          <w:szCs w:val="28"/>
          <w:u w:val="none"/>
        </w:rPr>
      </w:pPr>
      <w:r w:rsidDel="00000000" w:rsidR="00000000" w:rsidRPr="00000000">
        <w:rPr>
          <w:rFonts w:ascii="Oswald" w:cs="Oswald" w:eastAsia="Oswald" w:hAnsi="Oswald"/>
          <w:sz w:val="28"/>
          <w:szCs w:val="28"/>
          <w:rtl w:val="0"/>
        </w:rPr>
        <w:t xml:space="preserve">Hit the forward arrow to p.2 and answer question 2.  (Be aware that questions will contain information or text evidence to help you respond to the prompt. Notate that information.)</w:t>
      </w:r>
    </w:p>
    <w:p w:rsidR="00000000" w:rsidDel="00000000" w:rsidP="00000000" w:rsidRDefault="00000000" w:rsidRPr="00000000" w14:paraId="0000000F">
      <w:pPr>
        <w:rPr>
          <w:rFonts w:ascii="Oswald" w:cs="Oswald" w:eastAsia="Oswald" w:hAnsi="Oswald"/>
          <w:sz w:val="28"/>
          <w:szCs w:val="28"/>
        </w:rPr>
      </w:pPr>
      <w:r w:rsidDel="00000000" w:rsidR="00000000" w:rsidRPr="00000000">
        <w:rPr>
          <w:rtl w:val="0"/>
        </w:rPr>
      </w:r>
    </w:p>
    <w:p w:rsidR="00000000" w:rsidDel="00000000" w:rsidP="00000000" w:rsidRDefault="00000000" w:rsidRPr="00000000" w14:paraId="00000010">
      <w:pPr>
        <w:numPr>
          <w:ilvl w:val="0"/>
          <w:numId w:val="1"/>
        </w:numPr>
        <w:ind w:left="720" w:hanging="360"/>
        <w:rPr>
          <w:rFonts w:ascii="Oswald" w:cs="Oswald" w:eastAsia="Oswald" w:hAnsi="Oswald"/>
          <w:sz w:val="28"/>
          <w:szCs w:val="28"/>
          <w:u w:val="none"/>
        </w:rPr>
      </w:pPr>
      <w:r w:rsidDel="00000000" w:rsidR="00000000" w:rsidRPr="00000000">
        <w:rPr>
          <w:rFonts w:ascii="Oswald" w:cs="Oswald" w:eastAsia="Oswald" w:hAnsi="Oswald"/>
          <w:sz w:val="28"/>
          <w:szCs w:val="28"/>
          <w:rtl w:val="0"/>
        </w:rPr>
        <w:t xml:space="preserve">Continue steps 4-6 until you have answered all the questions.</w:t>
      </w:r>
    </w:p>
    <w:p w:rsidR="00000000" w:rsidDel="00000000" w:rsidP="00000000" w:rsidRDefault="00000000" w:rsidRPr="00000000" w14:paraId="00000011">
      <w:pPr>
        <w:rPr>
          <w:rFonts w:ascii="Oswald" w:cs="Oswald" w:eastAsia="Oswald" w:hAnsi="Oswald"/>
          <w:sz w:val="28"/>
          <w:szCs w:val="28"/>
        </w:rPr>
      </w:pPr>
      <w:r w:rsidDel="00000000" w:rsidR="00000000" w:rsidRPr="00000000">
        <w:rPr>
          <w:rtl w:val="0"/>
        </w:rPr>
      </w:r>
    </w:p>
    <w:p w:rsidR="00000000" w:rsidDel="00000000" w:rsidP="00000000" w:rsidRDefault="00000000" w:rsidRPr="00000000" w14:paraId="00000012">
      <w:pPr>
        <w:numPr>
          <w:ilvl w:val="0"/>
          <w:numId w:val="1"/>
        </w:numPr>
        <w:ind w:left="720" w:hanging="360"/>
        <w:rPr>
          <w:rFonts w:ascii="Oswald" w:cs="Oswald" w:eastAsia="Oswald" w:hAnsi="Oswald"/>
          <w:sz w:val="28"/>
          <w:szCs w:val="28"/>
          <w:u w:val="none"/>
        </w:rPr>
      </w:pPr>
      <w:r w:rsidDel="00000000" w:rsidR="00000000" w:rsidRPr="00000000">
        <w:rPr>
          <w:rFonts w:ascii="Oswald" w:cs="Oswald" w:eastAsia="Oswald" w:hAnsi="Oswald"/>
          <w:sz w:val="28"/>
          <w:szCs w:val="28"/>
          <w:rtl w:val="0"/>
        </w:rPr>
        <w:t xml:space="preserve">You will use the same process to answer questions for texts, videos or graphics. </w:t>
      </w:r>
    </w:p>
    <w:p w:rsidR="00000000" w:rsidDel="00000000" w:rsidP="00000000" w:rsidRDefault="00000000" w:rsidRPr="00000000" w14:paraId="00000013">
      <w:pPr>
        <w:numPr>
          <w:ilvl w:val="0"/>
          <w:numId w:val="1"/>
        </w:numPr>
        <w:ind w:left="720" w:hanging="360"/>
        <w:rPr>
          <w:rFonts w:ascii="Oswald" w:cs="Oswald" w:eastAsia="Oswald" w:hAnsi="Oswald"/>
          <w:sz w:val="28"/>
          <w:szCs w:val="28"/>
          <w:u w:val="none"/>
        </w:rPr>
      </w:pPr>
      <w:r w:rsidDel="00000000" w:rsidR="00000000" w:rsidRPr="00000000">
        <w:rPr>
          <w:rFonts w:ascii="Oswald" w:cs="Oswald" w:eastAsia="Oswald" w:hAnsi="Oswald"/>
          <w:sz w:val="28"/>
          <w:szCs w:val="28"/>
          <w:rtl w:val="0"/>
        </w:rPr>
        <w:t xml:space="preserve">When you have answered questions for all the passages/videos, you are ready to write your response to the prompt.</w:t>
      </w:r>
    </w:p>
    <w:p w:rsidR="00000000" w:rsidDel="00000000" w:rsidP="00000000" w:rsidRDefault="00000000" w:rsidRPr="00000000" w14:paraId="00000014">
      <w:pPr>
        <w:ind w:left="720" w:firstLine="0"/>
        <w:rPr>
          <w:rFonts w:ascii="Oswald" w:cs="Oswald" w:eastAsia="Oswald" w:hAnsi="Oswald"/>
          <w:sz w:val="28"/>
          <w:szCs w:val="28"/>
        </w:rPr>
      </w:pPr>
      <w:r w:rsidDel="00000000" w:rsidR="00000000" w:rsidRPr="00000000">
        <w:rPr>
          <w:rtl w:val="0"/>
        </w:rPr>
      </w:r>
    </w:p>
    <w:p w:rsidR="00000000" w:rsidDel="00000000" w:rsidP="00000000" w:rsidRDefault="00000000" w:rsidRPr="00000000" w14:paraId="00000015">
      <w:pPr>
        <w:numPr>
          <w:ilvl w:val="0"/>
          <w:numId w:val="1"/>
        </w:numPr>
        <w:ind w:left="720" w:hanging="360"/>
        <w:rPr>
          <w:rFonts w:ascii="Oswald" w:cs="Oswald" w:eastAsia="Oswald" w:hAnsi="Oswald"/>
          <w:sz w:val="28"/>
          <w:szCs w:val="28"/>
          <w:u w:val="none"/>
        </w:rPr>
      </w:pPr>
      <w:r w:rsidDel="00000000" w:rsidR="00000000" w:rsidRPr="00000000">
        <w:rPr>
          <w:rFonts w:ascii="Oswald" w:cs="Oswald" w:eastAsia="Oswald" w:hAnsi="Oswald"/>
          <w:sz w:val="28"/>
          <w:szCs w:val="28"/>
          <w:rtl w:val="0"/>
        </w:rPr>
        <w:t xml:space="preserve"> Reread the prompt and topic sentence you wrote. Check to make sure your topic is what the direction sentence(s) is asking you to write about. Then, review your notes and text evidence to help you formulate your thesis. Add your thesis statement to your introduction..</w:t>
      </w:r>
    </w:p>
    <w:p w:rsidR="00000000" w:rsidDel="00000000" w:rsidP="00000000" w:rsidRDefault="00000000" w:rsidRPr="00000000" w14:paraId="00000016">
      <w:pPr>
        <w:rPr>
          <w:rFonts w:ascii="Oswald" w:cs="Oswald" w:eastAsia="Oswald" w:hAnsi="Oswald"/>
          <w:sz w:val="28"/>
          <w:szCs w:val="28"/>
        </w:rPr>
      </w:pPr>
      <w:r w:rsidDel="00000000" w:rsidR="00000000" w:rsidRPr="00000000">
        <w:rPr>
          <w:rtl w:val="0"/>
        </w:rPr>
      </w:r>
    </w:p>
    <w:p w:rsidR="00000000" w:rsidDel="00000000" w:rsidP="00000000" w:rsidRDefault="00000000" w:rsidRPr="00000000" w14:paraId="00000017">
      <w:pPr>
        <w:numPr>
          <w:ilvl w:val="0"/>
          <w:numId w:val="1"/>
        </w:numPr>
        <w:ind w:left="720" w:hanging="360"/>
        <w:rPr>
          <w:rFonts w:ascii="Oswald" w:cs="Oswald" w:eastAsia="Oswald" w:hAnsi="Oswald"/>
          <w:sz w:val="28"/>
          <w:szCs w:val="28"/>
          <w:u w:val="none"/>
        </w:rPr>
      </w:pPr>
      <w:r w:rsidDel="00000000" w:rsidR="00000000" w:rsidRPr="00000000">
        <w:rPr>
          <w:rFonts w:ascii="Oswald" w:cs="Oswald" w:eastAsia="Oswald" w:hAnsi="Oswald"/>
          <w:sz w:val="28"/>
          <w:szCs w:val="28"/>
          <w:rtl w:val="0"/>
        </w:rPr>
        <w:t xml:space="preserve">Write your body paragraphs and closing statement or paragraph. Use text evidences you notated to support your response. You will not have to go back and look for the text to write out the evidence statements. The texts/videos/graphics are on the page with the writing prompt.</w:t>
      </w:r>
    </w:p>
    <w:p w:rsidR="00000000" w:rsidDel="00000000" w:rsidP="00000000" w:rsidRDefault="00000000" w:rsidRPr="00000000" w14:paraId="00000018">
      <w:pPr>
        <w:rPr>
          <w:rFonts w:ascii="Oswald" w:cs="Oswald" w:eastAsia="Oswald" w:hAnsi="Oswald"/>
          <w:sz w:val="28"/>
          <w:szCs w:val="28"/>
        </w:rPr>
      </w:pPr>
      <w:r w:rsidDel="00000000" w:rsidR="00000000" w:rsidRPr="00000000">
        <w:rPr>
          <w:rtl w:val="0"/>
        </w:rPr>
      </w:r>
    </w:p>
    <w:p w:rsidR="00000000" w:rsidDel="00000000" w:rsidP="00000000" w:rsidRDefault="00000000" w:rsidRPr="00000000" w14:paraId="00000019">
      <w:pPr>
        <w:numPr>
          <w:ilvl w:val="0"/>
          <w:numId w:val="1"/>
        </w:numPr>
        <w:ind w:left="720" w:hanging="360"/>
        <w:rPr>
          <w:rFonts w:ascii="Oswald" w:cs="Oswald" w:eastAsia="Oswald" w:hAnsi="Oswald"/>
          <w:sz w:val="28"/>
          <w:szCs w:val="28"/>
          <w:u w:val="none"/>
        </w:rPr>
      </w:pPr>
      <w:r w:rsidDel="00000000" w:rsidR="00000000" w:rsidRPr="00000000">
        <w:rPr>
          <w:rFonts w:ascii="Oswald" w:cs="Oswald" w:eastAsia="Oswald" w:hAnsi="Oswald"/>
          <w:sz w:val="28"/>
          <w:szCs w:val="28"/>
          <w:rtl w:val="0"/>
        </w:rPr>
        <w:t xml:space="preserve">Go back to your introductory paragraph and write a strong hook for your lead sentence. </w:t>
      </w:r>
    </w:p>
    <w:p w:rsidR="00000000" w:rsidDel="00000000" w:rsidP="00000000" w:rsidRDefault="00000000" w:rsidRPr="00000000" w14:paraId="0000001A">
      <w:pPr>
        <w:rPr>
          <w:rFonts w:ascii="Oswald" w:cs="Oswald" w:eastAsia="Oswald" w:hAnsi="Oswald"/>
          <w:sz w:val="28"/>
          <w:szCs w:val="28"/>
        </w:rPr>
      </w:pPr>
      <w:r w:rsidDel="00000000" w:rsidR="00000000" w:rsidRPr="00000000">
        <w:rPr>
          <w:rtl w:val="0"/>
        </w:rPr>
      </w:r>
    </w:p>
    <w:p w:rsidR="00000000" w:rsidDel="00000000" w:rsidP="00000000" w:rsidRDefault="00000000" w:rsidRPr="00000000" w14:paraId="0000001B">
      <w:pPr>
        <w:numPr>
          <w:ilvl w:val="0"/>
          <w:numId w:val="1"/>
        </w:numPr>
        <w:ind w:left="720" w:hanging="360"/>
        <w:rPr>
          <w:rFonts w:ascii="Oswald" w:cs="Oswald" w:eastAsia="Oswald" w:hAnsi="Oswald"/>
          <w:sz w:val="28"/>
          <w:szCs w:val="28"/>
          <w:u w:val="none"/>
        </w:rPr>
      </w:pPr>
      <w:r w:rsidDel="00000000" w:rsidR="00000000" w:rsidRPr="00000000">
        <w:rPr>
          <w:rFonts w:ascii="Oswald" w:cs="Oswald" w:eastAsia="Oswald" w:hAnsi="Oswald"/>
          <w:sz w:val="28"/>
          <w:szCs w:val="28"/>
          <w:rtl w:val="0"/>
        </w:rPr>
        <w:t xml:space="preserve">Review your writing for required components.</w:t>
      </w:r>
    </w:p>
    <w:p w:rsidR="00000000" w:rsidDel="00000000" w:rsidP="00000000" w:rsidRDefault="00000000" w:rsidRPr="00000000" w14:paraId="0000001C">
      <w:pPr>
        <w:rPr>
          <w:rFonts w:ascii="Oswald" w:cs="Oswald" w:eastAsia="Oswald" w:hAnsi="Oswald"/>
          <w:sz w:val="28"/>
          <w:szCs w:val="28"/>
        </w:rPr>
      </w:pPr>
      <w:r w:rsidDel="00000000" w:rsidR="00000000" w:rsidRPr="00000000">
        <w:rPr>
          <w:rtl w:val="0"/>
        </w:rPr>
      </w:r>
    </w:p>
    <w:p w:rsidR="00000000" w:rsidDel="00000000" w:rsidP="00000000" w:rsidRDefault="00000000" w:rsidRPr="00000000" w14:paraId="0000001D">
      <w:pPr>
        <w:rPr>
          <w:rFonts w:ascii="Oswald" w:cs="Oswald" w:eastAsia="Oswald" w:hAnsi="Oswald"/>
          <w:i w:val="1"/>
          <w:sz w:val="28"/>
          <w:szCs w:val="28"/>
        </w:rPr>
      </w:pPr>
      <w:r w:rsidDel="00000000" w:rsidR="00000000" w:rsidRPr="00000000">
        <w:rPr>
          <w:rtl w:val="0"/>
        </w:rPr>
      </w:r>
    </w:p>
    <w:p w:rsidR="00000000" w:rsidDel="00000000" w:rsidP="00000000" w:rsidRDefault="00000000" w:rsidRPr="00000000" w14:paraId="0000001E">
      <w:pPr>
        <w:ind w:left="0" w:firstLine="0"/>
        <w:rPr>
          <w:rFonts w:ascii="Oswald" w:cs="Oswald" w:eastAsia="Oswald" w:hAnsi="Oswald"/>
          <w:sz w:val="28"/>
          <w:szCs w:val="28"/>
        </w:rPr>
      </w:pPr>
      <w:r w:rsidDel="00000000" w:rsidR="00000000" w:rsidRPr="00000000">
        <w:rPr>
          <w:rtl w:val="0"/>
        </w:rPr>
      </w:r>
    </w:p>
    <w:p w:rsidR="00000000" w:rsidDel="00000000" w:rsidP="00000000" w:rsidRDefault="00000000" w:rsidRPr="00000000" w14:paraId="0000001F">
      <w:pPr>
        <w:rPr>
          <w:rFonts w:ascii="Oswald" w:cs="Oswald" w:eastAsia="Oswald" w:hAnsi="Oswald"/>
          <w:sz w:val="28"/>
          <w:szCs w:val="28"/>
        </w:rPr>
      </w:pPr>
      <w:r w:rsidDel="00000000" w:rsidR="00000000" w:rsidRPr="00000000">
        <w:rPr>
          <w:rtl w:val="0"/>
        </w:rPr>
      </w:r>
    </w:p>
    <w:p w:rsidR="00000000" w:rsidDel="00000000" w:rsidP="00000000" w:rsidRDefault="00000000" w:rsidRPr="00000000" w14:paraId="00000020">
      <w:pPr>
        <w:rPr>
          <w:rFonts w:ascii="Oswald" w:cs="Oswald" w:eastAsia="Oswald" w:hAnsi="Oswald"/>
          <w:sz w:val="28"/>
          <w:szCs w:val="28"/>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swald">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jc w:val="center"/>
      <w:rPr>
        <w:b w:val="1"/>
        <w:sz w:val="32"/>
        <w:szCs w:val="32"/>
      </w:rPr>
    </w:pPr>
    <w:r w:rsidDel="00000000" w:rsidR="00000000" w:rsidRPr="00000000">
      <w:rPr>
        <w:b w:val="1"/>
        <w:sz w:val="28"/>
        <w:szCs w:val="28"/>
        <w:rtl w:val="0"/>
      </w:rPr>
      <w:t xml:space="preserve">TEST EMBEDDED PRACTICES</w:t>
    </w:r>
    <w:r w:rsidDel="00000000" w:rsidR="00000000" w:rsidRPr="00000000">
      <w:rPr>
        <w:rtl w:val="0"/>
      </w:rPr>
    </w:r>
  </w:p>
  <w:p w:rsidR="00000000" w:rsidDel="00000000" w:rsidP="00000000" w:rsidRDefault="00000000" w:rsidRPr="00000000" w14:paraId="00000022">
    <w:pPr>
      <w:jc w:val="center"/>
      <w:rPr/>
    </w:pPr>
    <w:r w:rsidDel="00000000" w:rsidR="00000000" w:rsidRPr="00000000">
      <w:rPr>
        <w:rtl w:val="0"/>
      </w:rPr>
      <w:t xml:space="preserve">MANCHESTER TOWNSHIP SCHOOL DISTRICT</w:t>
    </w:r>
  </w:p>
  <w:p w:rsidR="00000000" w:rsidDel="00000000" w:rsidP="00000000" w:rsidRDefault="00000000" w:rsidRPr="00000000" w14:paraId="00000023">
    <w:pPr>
      <w:jc w:val="center"/>
      <w:rPr/>
    </w:pPr>
    <w:r w:rsidDel="00000000" w:rsidR="00000000" w:rsidRPr="00000000">
      <w:rPr>
        <w:rtl w:val="0"/>
      </w:rPr>
      <w:t xml:space="preserve">November 28 - December 2, 2022</w:t>
    </w:r>
  </w:p>
  <w:p w:rsidR="00000000" w:rsidDel="00000000" w:rsidP="00000000" w:rsidRDefault="00000000" w:rsidRPr="00000000" w14:paraId="00000024">
    <w:pPr>
      <w:jc w:val="center"/>
      <w:rPr/>
    </w:pPr>
    <w:hyperlink r:id="rId1">
      <w:r w:rsidDel="00000000" w:rsidR="00000000" w:rsidRPr="00000000">
        <w:rPr>
          <w:color w:val="0000ee"/>
          <w:u w:val="single"/>
          <w:shd w:fill="auto" w:val="clear"/>
          <w:rtl w:val="0"/>
        </w:rPr>
        <w:t xml:space="preserve">Robin Harden Daniels</w:t>
      </w:r>
    </w:hyperlink>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_rels/header1.xml.rels><?xml version="1.0" encoding="UTF-8" standalone="yes"?><Relationships xmlns="http://schemas.openxmlformats.org/package/2006/relationships"><Relationship Id="rId1" Type="http://schemas.openxmlformats.org/officeDocument/2006/relationships/hyperlink" Target="mailto:rlhdaniel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